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2026-08-12/022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eines Formular-Management-Systems (Formularserver) für die Bereitstellung von Dienstleistungen nach dem OZG inkl. Ersteinrichtung der Formulare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